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cs="宋体"/>
          <w:b/>
          <w:kern w:val="0"/>
          <w:sz w:val="32"/>
          <w:szCs w:val="24"/>
        </w:rPr>
      </w:pPr>
    </w:p>
    <w:p>
      <w:pPr>
        <w:spacing w:line="360" w:lineRule="auto"/>
        <w:jc w:val="center"/>
        <w:rPr>
          <w:rFonts w:hint="eastAsia" w:ascii="宋体" w:eastAsia="宋体" w:cs="宋体"/>
          <w:b/>
          <w:kern w:val="0"/>
          <w:sz w:val="32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宋体" w:eastAsia="宋体" w:cs="宋体"/>
          <w:b/>
          <w:kern w:val="0"/>
          <w:sz w:val="32"/>
          <w:szCs w:val="24"/>
          <w:lang w:eastAsia="zh-CN"/>
        </w:rPr>
      </w:pPr>
      <w:r>
        <w:rPr>
          <w:rFonts w:hint="eastAsia" w:ascii="宋体" w:eastAsia="宋体" w:cs="宋体"/>
          <w:b/>
          <w:kern w:val="0"/>
          <w:sz w:val="32"/>
          <w:szCs w:val="24"/>
          <w:lang w:eastAsia="zh-CN"/>
        </w:rPr>
        <w:drawing>
          <wp:inline distT="0" distB="0" distL="114300" distR="114300">
            <wp:extent cx="3528695" cy="1036320"/>
            <wp:effectExtent l="0" t="0" r="14605" b="11430"/>
            <wp:docPr id="1" name="图片 1" descr="武汉力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武汉力量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8695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kern w:val="0"/>
          <w:sz w:val="32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  <w:lang w:val="en-US" w:eastAsia="zh-CN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eastAsia" w:ascii="Times New Roman" w:hAnsi="Times New Roman" w:cs="Times New Roman"/>
          <w:b/>
          <w:kern w:val="0"/>
          <w:sz w:val="32"/>
          <w:szCs w:val="24"/>
          <w:lang w:val="en-US" w:eastAsia="zh-CN"/>
        </w:rPr>
        <w:t>武汉力量</w:t>
      </w:r>
      <w:r>
        <w:rPr>
          <w:rFonts w:hint="default" w:ascii="Times New Roman" w:hAnsi="Times New Roman" w:cs="Times New Roman"/>
          <w:b/>
          <w:kern w:val="0"/>
          <w:sz w:val="32"/>
          <w:szCs w:val="24"/>
          <w:lang w:val="en-US" w:eastAsia="zh-CN"/>
        </w:rPr>
        <w:t>--</w:t>
      </w:r>
      <w:r>
        <w:rPr>
          <w:rFonts w:hint="eastAsia" w:ascii="Times New Roman" w:hAnsi="Times New Roman" w:cs="Times New Roman"/>
          <w:b/>
          <w:kern w:val="0"/>
          <w:sz w:val="32"/>
          <w:szCs w:val="24"/>
          <w:lang w:val="en-US" w:eastAsia="zh-CN"/>
        </w:rPr>
        <w:t>武汉市禧乐儿童康复中心</w:t>
      </w: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合作项目</w:t>
      </w:r>
    </w:p>
    <w:p>
      <w:pPr>
        <w:spacing w:line="360" w:lineRule="auto"/>
        <w:ind w:firstLine="2233" w:firstLineChars="695"/>
        <w:rPr>
          <w:rFonts w:hint="default" w:ascii="Times New Roman" w:hAnsi="Times New Roman" w:cs="Times New Roman"/>
          <w:b/>
          <w:kern w:val="0"/>
          <w:sz w:val="32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资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助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立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项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书</w:t>
      </w:r>
    </w:p>
    <w:p>
      <w:pPr>
        <w:spacing w:line="360" w:lineRule="auto"/>
        <w:ind w:firstLine="630" w:firstLineChars="196"/>
        <w:rPr>
          <w:rFonts w:hint="default" w:ascii="Times New Roman" w:hAnsi="Times New Roman" w:cs="Times New Roman"/>
          <w:b/>
          <w:kern w:val="0"/>
          <w:sz w:val="32"/>
          <w:szCs w:val="24"/>
          <w:u w:val="single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 xml:space="preserve">                     </w:t>
      </w:r>
    </w:p>
    <w:tbl>
      <w:tblPr>
        <w:tblStyle w:val="6"/>
        <w:tblW w:w="91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1"/>
        <w:gridCol w:w="4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  <w:t>受资助单位：</w:t>
            </w:r>
          </w:p>
        </w:tc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24"/>
                <w:szCs w:val="24"/>
                <w:lang w:val="en-US" w:eastAsia="zh-CN"/>
              </w:rPr>
              <w:t>武汉市洪山区禧乐儿童康复中心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  <w:t>受资助周期：</w:t>
            </w:r>
          </w:p>
        </w:tc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2017年10月-2018年2月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</w:rPr>
              <w:t>资助金额</w:t>
            </w:r>
            <w:r>
              <w:rPr>
                <w:rFonts w:hint="default" w:ascii="Times New Roman" w:hAnsi="Times New Roman" w:cs="Times New Roman"/>
                <w:b/>
                <w:kern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561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10000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4"/>
                <w:szCs w:val="24"/>
                <w:lang w:val="en-US" w:eastAsia="zh-CN"/>
              </w:rPr>
              <w:t>0元</w:t>
            </w:r>
          </w:p>
        </w:tc>
      </w:tr>
    </w:tbl>
    <w:p>
      <w:pPr>
        <w:spacing w:line="360" w:lineRule="auto"/>
        <w:jc w:val="both"/>
        <w:rPr>
          <w:rFonts w:hint="default" w:ascii="Times New Roman" w:hAnsi="Times New Roman" w:cs="Times New Roman"/>
          <w:b/>
          <w:kern w:val="0"/>
          <w:sz w:val="32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正荣公益基金会编制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  <w:r>
        <w:rPr>
          <w:rFonts w:hint="default" w:ascii="Times New Roman" w:hAnsi="Times New Roman" w:cs="Times New Roman"/>
          <w:b/>
          <w:kern w:val="0"/>
          <w:sz w:val="32"/>
          <w:szCs w:val="24"/>
        </w:rPr>
        <w:t>2017年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kern w:val="0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一、项目实施背景：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武汉禧乐儿童康复中心成立于2006年3月，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是一家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民办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非营利性公益机构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，为孤独症、智障、发育迟缓、脑瘫孩子提供康复训练服务，现阶段在早期干预校区在训儿童为90人，康复教师约28名，场地约1600平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。中心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虽属于省市残联定点机构，但属于自负盈亏状态，政府购买服务帮扶到孩子个人，用于他们的康复训练费用补助，中心本身承担着房租和老师工资的巨大经济压力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租房房产属于社区产业，不但没有给予减免或优惠，反而要求每年提高租金金额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为此，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曾寻找过很多新的场地，但有的地理位置不适合，有的不愿意租给康复机构，还有一些租金比现在的更高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鉴于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以上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几方面的原因，康复场地一直没有更换，租金仍是机构最大的一块支出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负担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二、项目实施价值：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支持机构房租租金，帮助机构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缓解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经济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压力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度过难关，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保障机构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持续为残障儿童开展康复服务，帮助残障儿童早日康复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融入社会。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三、项目受益</w:t>
      </w: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>对象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直接受益对象：武汉禧乐儿童康复中心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间接受益对象：武汉禧乐儿童康复中心在训残障儿童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四、项目执行方案：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1、2017年10月-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2017年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月：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3个月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房租70000元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2、208年1月-2008年2月：2个月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机构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房租30000元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b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sz w:val="24"/>
          <w:szCs w:val="24"/>
        </w:rPr>
        <w:t>五、</w:t>
      </w:r>
      <w:r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  <w:t>执行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机构介绍：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武汉市禧乐儿童康复中心，是武汉地区的一家特殊儿童（青少年）教育康复和治疗机构，是一所经民政部门登记注册的非营利性的公益机构（NGO），主管单位为武汉市洪山区残联。武汉市禧乐儿童康复中心，总部位于武汉市洪山区北港佳和云居，下设“武汉市禧乐早期干预中心”、“武汉市禧乐养护展能中心”、“武汉市禧乐江夏康复中心”、“武汉禧乐东西湖康复中心”四个分部，场地总面积约7000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使命：通过精益求精的专业服务，使心智、肢体障碍青少年及其家庭获得社会的尊重，并拥有良好的生活质量。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机构</w:t>
      </w:r>
      <w:r>
        <w:rPr>
          <w:rFonts w:hint="default" w:ascii="Times New Roman" w:hAnsi="Times New Roman" w:eastAsia="宋体" w:cs="Times New Roman"/>
          <w:color w:val="000000" w:themeColor="text1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愿景：促进武汉地区心智、肢体障碍组织的合作、交流与发展，通过优势互补和持续改进，为社会提供最满意的服务。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宋体" w:cs="Times New Roman"/>
          <w:b/>
          <w:color w:val="auto"/>
          <w:sz w:val="24"/>
          <w:szCs w:val="24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right="0" w:rightChars="0"/>
        <w:textAlignment w:val="auto"/>
        <w:outlineLvl w:val="9"/>
        <w:rPr>
          <w:rFonts w:hint="default" w:ascii="Times New Roman" w:hAnsi="Times New Roman" w:eastAsia="宋体" w:cs="Times New Roman"/>
          <w:b/>
          <w:color w:val="auto"/>
          <w:sz w:val="24"/>
          <w:szCs w:val="24"/>
          <w:shd w:val="clear" w:color="auto" w:fill="FFFFFF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shd w:val="clear" w:color="auto" w:fill="FFFFFF"/>
          <w:lang w:val="en-US" w:eastAsia="zh-CN"/>
        </w:rPr>
        <w:t>六、项目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  <w:shd w:val="clear" w:color="auto" w:fill="FFFFFF"/>
        </w:rPr>
        <w:t>预算：</w:t>
      </w:r>
    </w:p>
    <w:tbl>
      <w:tblPr>
        <w:tblStyle w:val="6"/>
        <w:tblW w:w="83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2"/>
        <w:gridCol w:w="1279"/>
        <w:gridCol w:w="1100"/>
        <w:gridCol w:w="967"/>
        <w:gridCol w:w="950"/>
        <w:gridCol w:w="1342"/>
        <w:gridCol w:w="1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费用项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房租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25000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240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70000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3个月（2017年10月-12月）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房租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15000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240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30000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2个月</w:t>
            </w:r>
            <w:r>
              <w:rPr>
                <w:rFonts w:hint="eastAsia" w:ascii="Times New Roman" w:hAnsi="Times New Roman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2018年1月-2月</w:t>
            </w:r>
            <w:r>
              <w:rPr>
                <w:rFonts w:hint="eastAsia" w:ascii="Times New Roman" w:hAnsi="Times New Roman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5" w:hRule="atLeast"/>
        </w:trPr>
        <w:tc>
          <w:tcPr>
            <w:tcW w:w="50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3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 w:firstLine="241" w:firstLineChars="10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100000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right="0" w:righ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outlineLvl w:val="9"/>
        <w:rPr>
          <w:rFonts w:hint="default" w:ascii="Times New Roman" w:hAnsi="Times New Roman" w:eastAsia="宋体" w:cs="Times New Roman"/>
          <w:b/>
          <w:color w:val="auto"/>
          <w:sz w:val="24"/>
          <w:szCs w:val="24"/>
          <w:shd w:val="clear" w:color="auto" w:fill="FFFFFF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/>
        <w:sz w:val="28"/>
        <w:szCs w:val="28"/>
      </w:rPr>
    </w:pPr>
    <w:r>
      <w:rPr>
        <w:sz w:val="28"/>
        <w:szCs w:val="28"/>
      </w:rPr>
      <w:t xml:space="preserve">                                                      </w:t>
    </w:r>
    <w:r>
      <w:rPr>
        <w:rFonts w:ascii="宋体"/>
        <w:sz w:val="28"/>
        <w:szCs w:val="28"/>
      </w:rPr>
      <w:drawing>
        <wp:inline distT="0" distB="0" distL="114300" distR="114300">
          <wp:extent cx="5219700" cy="6372225"/>
          <wp:effectExtent l="0" t="0" r="0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19700" cy="637222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ascii="宋体" w:hAnsi="宋体"/>
        <w:sz w:val="28"/>
        <w:szCs w:val="28"/>
      </w:rPr>
      <w:t>2</w:t>
    </w:r>
    <w:r>
      <w:rPr>
        <w:rFonts w:ascii="宋体"/>
        <w:sz w:val="28"/>
        <w:szCs w:val="28"/>
      </w:rPr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F63"/>
    <w:rsid w:val="000609E3"/>
    <w:rsid w:val="00067E40"/>
    <w:rsid w:val="000A0A39"/>
    <w:rsid w:val="000A3908"/>
    <w:rsid w:val="000E08D7"/>
    <w:rsid w:val="00163A5A"/>
    <w:rsid w:val="001F1423"/>
    <w:rsid w:val="00203477"/>
    <w:rsid w:val="0029071A"/>
    <w:rsid w:val="002C7B34"/>
    <w:rsid w:val="00307A45"/>
    <w:rsid w:val="00310D4F"/>
    <w:rsid w:val="00321B8D"/>
    <w:rsid w:val="00357273"/>
    <w:rsid w:val="0036088B"/>
    <w:rsid w:val="003D2D2B"/>
    <w:rsid w:val="003D7951"/>
    <w:rsid w:val="003E4300"/>
    <w:rsid w:val="0044358B"/>
    <w:rsid w:val="004812C6"/>
    <w:rsid w:val="00484085"/>
    <w:rsid w:val="004B03A0"/>
    <w:rsid w:val="004B41FF"/>
    <w:rsid w:val="004B4E54"/>
    <w:rsid w:val="004C2454"/>
    <w:rsid w:val="004E33C8"/>
    <w:rsid w:val="00511B28"/>
    <w:rsid w:val="005120D8"/>
    <w:rsid w:val="005370E7"/>
    <w:rsid w:val="00540235"/>
    <w:rsid w:val="0058452D"/>
    <w:rsid w:val="006002C9"/>
    <w:rsid w:val="006C1F4F"/>
    <w:rsid w:val="006C444E"/>
    <w:rsid w:val="007076DC"/>
    <w:rsid w:val="00814EFA"/>
    <w:rsid w:val="00850A2E"/>
    <w:rsid w:val="00897B5E"/>
    <w:rsid w:val="008D5021"/>
    <w:rsid w:val="0091680C"/>
    <w:rsid w:val="00923ACD"/>
    <w:rsid w:val="00940ABD"/>
    <w:rsid w:val="00966B93"/>
    <w:rsid w:val="0097082B"/>
    <w:rsid w:val="0098069F"/>
    <w:rsid w:val="009A6412"/>
    <w:rsid w:val="009C4436"/>
    <w:rsid w:val="00A94BEA"/>
    <w:rsid w:val="00B56958"/>
    <w:rsid w:val="00BC7F34"/>
    <w:rsid w:val="00CA3F33"/>
    <w:rsid w:val="00CF2C95"/>
    <w:rsid w:val="00D12B79"/>
    <w:rsid w:val="00D14DBE"/>
    <w:rsid w:val="00DA7DE5"/>
    <w:rsid w:val="00DE2869"/>
    <w:rsid w:val="00DE3228"/>
    <w:rsid w:val="00E5257B"/>
    <w:rsid w:val="00E73710"/>
    <w:rsid w:val="00EB5848"/>
    <w:rsid w:val="00ED5AC6"/>
    <w:rsid w:val="00F047B8"/>
    <w:rsid w:val="00F43C93"/>
    <w:rsid w:val="00F63F63"/>
    <w:rsid w:val="00F866C7"/>
    <w:rsid w:val="00FE1C6B"/>
    <w:rsid w:val="014264BE"/>
    <w:rsid w:val="04882884"/>
    <w:rsid w:val="0ADA22E3"/>
    <w:rsid w:val="10454F2B"/>
    <w:rsid w:val="240A5514"/>
    <w:rsid w:val="2A676FE7"/>
    <w:rsid w:val="2F777B1F"/>
    <w:rsid w:val="373C1EC0"/>
    <w:rsid w:val="378533D2"/>
    <w:rsid w:val="3C5A7719"/>
    <w:rsid w:val="3E592ACF"/>
    <w:rsid w:val="41582823"/>
    <w:rsid w:val="41995CB5"/>
    <w:rsid w:val="4DEB7FEA"/>
    <w:rsid w:val="4E8E2B40"/>
    <w:rsid w:val="56605106"/>
    <w:rsid w:val="56F6383F"/>
    <w:rsid w:val="69D03D2E"/>
    <w:rsid w:val="741B4315"/>
    <w:rsid w:val="768046CE"/>
    <w:rsid w:val="7FB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oter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列出段落1"/>
    <w:basedOn w:val="1"/>
    <w:qFormat/>
    <w:uiPriority w:val="99"/>
    <w:pPr>
      <w:ind w:firstLine="420" w:firstLineChars="200"/>
    </w:pPr>
  </w:style>
  <w:style w:type="character" w:customStyle="1" w:styleId="11">
    <w:name w:val="Balloon Text Char"/>
    <w:basedOn w:val="5"/>
    <w:link w:val="2"/>
    <w:semiHidden/>
    <w:qFormat/>
    <w:locked/>
    <w:uiPriority w:val="99"/>
    <w:rPr>
      <w:rFonts w:ascii="Calibri" w:hAnsi="Calibri" w:cs="Times New Roman"/>
      <w:sz w:val="18"/>
      <w:szCs w:val="18"/>
    </w:rPr>
  </w:style>
  <w:style w:type="paragraph" w:customStyle="1" w:styleId="12">
    <w:name w:val="List Paragraph"/>
    <w:basedOn w:val="1"/>
    <w:qFormat/>
    <w:uiPriority w:val="99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http://sdwm.org</Company>
  <Pages>3</Pages>
  <Words>117</Words>
  <Characters>670</Characters>
  <Lines>0</Lines>
  <Paragraphs>0</Paragraphs>
  <ScaleCrop>false</ScaleCrop>
  <LinksUpToDate>false</LinksUpToDate>
  <CharactersWithSpaces>0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2017-08-15T02:47:00Z</dcterms:created>
  <dc:creator>SDWM</dc:creator>
  <cp:lastModifiedBy>lichunlu</cp:lastModifiedBy>
  <dcterms:modified xsi:type="dcterms:W3CDTF">2017-10-25T02:43:43Z</dcterms:modified>
  <dc:title>附件一：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